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1D21" w14:textId="7A6DCA97" w:rsidR="002A7AA6" w:rsidRPr="00720E57" w:rsidRDefault="002A7AA6" w:rsidP="00720E57">
      <w:pPr>
        <w:spacing w:before="41"/>
        <w:rPr>
          <w:rFonts w:hint="eastAsia"/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別紙様式第</w:t>
      </w:r>
      <w:r w:rsidR="00555342">
        <w:rPr>
          <w:rFonts w:hint="eastAsia"/>
          <w:sz w:val="24"/>
          <w:szCs w:val="24"/>
          <w:lang w:eastAsia="ja-JP"/>
        </w:rPr>
        <w:t>２</w:t>
      </w:r>
      <w:r w:rsidRPr="00002002">
        <w:rPr>
          <w:sz w:val="24"/>
          <w:szCs w:val="24"/>
          <w:lang w:eastAsia="ja-JP"/>
        </w:rPr>
        <w:t>号</w:t>
      </w:r>
    </w:p>
    <w:p w14:paraId="2E764CE3" w14:textId="1A126E81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CD1252">
        <w:rPr>
          <w:rFonts w:hint="eastAsia"/>
          <w:lang w:eastAsia="ja-JP"/>
        </w:rPr>
        <w:t>緊急</w:t>
      </w:r>
      <w:r w:rsidR="004759AE">
        <w:rPr>
          <w:rFonts w:hint="eastAsia"/>
          <w:lang w:eastAsia="ja-JP"/>
        </w:rPr>
        <w:t>支援</w:t>
      </w:r>
      <w:r w:rsidR="002A7AA6" w:rsidRPr="00002002">
        <w:rPr>
          <w:rFonts w:hint="eastAsia"/>
          <w:lang w:eastAsia="ja-JP"/>
        </w:rPr>
        <w:t>資</w:t>
      </w:r>
      <w:r w:rsidR="002A7AA6" w:rsidRPr="00002002">
        <w:rPr>
          <w:lang w:eastAsia="ja-JP"/>
        </w:rPr>
        <w:t>金交付申請書</w:t>
      </w:r>
    </w:p>
    <w:p w14:paraId="76EE1744" w14:textId="77777777" w:rsidR="00555342" w:rsidRDefault="00555342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</w:p>
    <w:p w14:paraId="7261D2EA" w14:textId="7A2BA1E0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33D81E57" w14:textId="77777777" w:rsidR="00555342" w:rsidRDefault="00555342" w:rsidP="00555342">
      <w:pPr>
        <w:rPr>
          <w:sz w:val="24"/>
          <w:szCs w:val="24"/>
          <w:lang w:eastAsia="ja-JP"/>
        </w:rPr>
      </w:pPr>
    </w:p>
    <w:p w14:paraId="50F7AED0" w14:textId="664D78C2" w:rsidR="002A7AA6" w:rsidRPr="00002002" w:rsidRDefault="00555342" w:rsidP="00555342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公益社団法人あおもり農業支援センター理事長　</w:t>
      </w:r>
      <w:r w:rsidR="002A7AA6" w:rsidRPr="00002002">
        <w:rPr>
          <w:sz w:val="24"/>
          <w:szCs w:val="24"/>
          <w:lang w:eastAsia="ja-JP"/>
        </w:rPr>
        <w:t>殿</w:t>
      </w:r>
    </w:p>
    <w:p w14:paraId="4266D45C" w14:textId="77777777" w:rsidR="002A7AA6" w:rsidRPr="00002002" w:rsidRDefault="002A7AA6" w:rsidP="002A7AA6">
      <w:pPr>
        <w:rPr>
          <w:rFonts w:hint="eastAsia"/>
          <w:szCs w:val="24"/>
          <w:lang w:eastAsia="ja-JP"/>
        </w:rPr>
      </w:pPr>
    </w:p>
    <w:p w14:paraId="7DED9559" w14:textId="62993431" w:rsidR="002A7AA6" w:rsidRPr="00002002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50297BAF" w14:textId="77777777" w:rsidR="002A7AA6" w:rsidRPr="00002002" w:rsidRDefault="002A7AA6" w:rsidP="002A7AA6">
      <w:pPr>
        <w:spacing w:before="6"/>
        <w:rPr>
          <w:rFonts w:hint="eastAsia"/>
          <w:sz w:val="19"/>
          <w:szCs w:val="24"/>
          <w:lang w:eastAsia="ja-JP"/>
        </w:rPr>
      </w:pPr>
    </w:p>
    <w:p w14:paraId="627AD751" w14:textId="3C0ECE4E" w:rsidR="002A7AA6" w:rsidRPr="00002002" w:rsidRDefault="00024F54" w:rsidP="00FE4CC1">
      <w:pPr>
        <w:spacing w:line="242" w:lineRule="auto"/>
        <w:ind w:left="1" w:firstLineChars="100" w:firstLine="231"/>
        <w:jc w:val="both"/>
        <w:rPr>
          <w:sz w:val="24"/>
          <w:szCs w:val="24"/>
          <w:lang w:eastAsia="ja-JP"/>
        </w:rPr>
      </w:pPr>
      <w:r w:rsidRPr="00F94EA9">
        <w:rPr>
          <w:rFonts w:hint="eastAsia"/>
          <w:color w:val="000000" w:themeColor="text1"/>
          <w:spacing w:val="-9"/>
          <w:sz w:val="24"/>
          <w:szCs w:val="24"/>
          <w:lang w:eastAsia="ja-JP"/>
        </w:rPr>
        <w:t>公益社団法人あおもり農業支援センター就農準備緊急支援資金第５</w:t>
      </w:r>
      <w:r w:rsidR="002A7AA6" w:rsidRPr="00002002">
        <w:rPr>
          <w:spacing w:val="-9"/>
          <w:sz w:val="24"/>
          <w:szCs w:val="24"/>
          <w:lang w:eastAsia="ja-JP"/>
        </w:rPr>
        <w:t>の規定に基づき</w:t>
      </w:r>
      <w:r w:rsidR="00CC3FF0" w:rsidRPr="00002002">
        <w:rPr>
          <w:rFonts w:hint="eastAsia"/>
          <w:spacing w:val="-9"/>
          <w:sz w:val="24"/>
          <w:szCs w:val="24"/>
          <w:lang w:eastAsia="ja-JP"/>
        </w:rPr>
        <w:t>就農準備</w:t>
      </w:r>
      <w:r w:rsidR="00CD1252">
        <w:rPr>
          <w:rFonts w:hint="eastAsia"/>
          <w:spacing w:val="-9"/>
          <w:sz w:val="24"/>
          <w:szCs w:val="24"/>
          <w:lang w:eastAsia="ja-JP"/>
        </w:rPr>
        <w:t>緊急</w:t>
      </w:r>
      <w:r w:rsidR="004759AE">
        <w:rPr>
          <w:rFonts w:hint="eastAsia"/>
          <w:spacing w:val="-9"/>
          <w:sz w:val="24"/>
          <w:szCs w:val="24"/>
          <w:lang w:eastAsia="ja-JP"/>
        </w:rPr>
        <w:t>支援</w:t>
      </w:r>
      <w:r w:rsidR="002A7AA6" w:rsidRPr="00002002">
        <w:rPr>
          <w:rFonts w:hint="eastAsia"/>
          <w:spacing w:val="-9"/>
          <w:sz w:val="24"/>
          <w:szCs w:val="24"/>
          <w:lang w:eastAsia="ja-JP"/>
        </w:rPr>
        <w:t>資</w:t>
      </w:r>
      <w:r w:rsidR="002A7AA6" w:rsidRPr="00002002">
        <w:rPr>
          <w:spacing w:val="-9"/>
          <w:sz w:val="24"/>
          <w:szCs w:val="24"/>
          <w:lang w:eastAsia="ja-JP"/>
        </w:rPr>
        <w:t>金の交付を申請します。</w:t>
      </w:r>
    </w:p>
    <w:p w14:paraId="1DA32A1A" w14:textId="77777777" w:rsidR="002A7AA6" w:rsidRPr="00002002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83"/>
        <w:gridCol w:w="435"/>
        <w:gridCol w:w="558"/>
        <w:gridCol w:w="2561"/>
      </w:tblGrid>
      <w:tr w:rsidR="00E10AAB" w:rsidRPr="00002002" w14:paraId="462AADD9" w14:textId="77777777" w:rsidTr="006D5D4D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14:paraId="6EB64CC3" w14:textId="12213AED" w:rsidR="00E10AAB" w:rsidRPr="00002002" w:rsidRDefault="00E10AAB" w:rsidP="006D5D4D">
            <w:pPr>
              <w:pStyle w:val="TableParagraph"/>
              <w:tabs>
                <w:tab w:val="left" w:pos="1710"/>
                <w:tab w:val="left" w:pos="2430"/>
              </w:tabs>
              <w:wordWrap w:val="0"/>
              <w:snapToGrid w:val="0"/>
              <w:ind w:left="990"/>
              <w:jc w:val="right"/>
              <w:rPr>
                <w:szCs w:val="21"/>
                <w:lang w:eastAsia="ja-JP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  <w:r w:rsidR="006D5D4D">
              <w:rPr>
                <w:rFonts w:hint="eastAsia"/>
                <w:szCs w:val="21"/>
                <w:lang w:eastAsia="ja-JP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BA97" w14:textId="77777777" w:rsidR="00E10AAB" w:rsidRPr="00002002" w:rsidRDefault="00E10AAB" w:rsidP="005553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71222678" w14:textId="39F6D0C0" w:rsidR="00E10AAB" w:rsidRPr="00002002" w:rsidRDefault="00E10AAB" w:rsidP="006D5D4D">
            <w:pPr>
              <w:pStyle w:val="TableParagraph"/>
              <w:tabs>
                <w:tab w:val="left" w:pos="1770"/>
                <w:tab w:val="left" w:pos="2490"/>
              </w:tabs>
              <w:wordWrap w:val="0"/>
              <w:snapToGrid w:val="0"/>
              <w:jc w:val="right"/>
              <w:rPr>
                <w:szCs w:val="21"/>
                <w:lang w:eastAsia="ja-JP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  <w:r w:rsidR="006D5D4D">
              <w:rPr>
                <w:rFonts w:hint="eastAsia"/>
                <w:szCs w:val="21"/>
                <w:lang w:eastAsia="ja-JP"/>
              </w:rPr>
              <w:t xml:space="preserve"> </w:t>
            </w:r>
          </w:p>
        </w:tc>
      </w:tr>
      <w:tr w:rsidR="00E10AAB" w:rsidRPr="00002002" w14:paraId="20A19D48" w14:textId="77777777" w:rsidTr="006D5D4D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14:paraId="630A1091" w14:textId="1FDE5078" w:rsidR="00E10AAB" w:rsidRPr="00002002" w:rsidRDefault="00E10AAB" w:rsidP="006D5D4D">
            <w:pPr>
              <w:pStyle w:val="TableParagraph"/>
              <w:tabs>
                <w:tab w:val="left" w:pos="1710"/>
                <w:tab w:val="left" w:pos="2430"/>
              </w:tabs>
              <w:wordWrap w:val="0"/>
              <w:snapToGrid w:val="0"/>
              <w:ind w:left="990"/>
              <w:jc w:val="right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  <w:r w:rsidR="006D5D4D">
              <w:rPr>
                <w:rFonts w:hint="eastAsia"/>
                <w:szCs w:val="21"/>
                <w:lang w:eastAsia="ja-JP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84E3" w14:textId="77777777" w:rsidR="00E10AAB" w:rsidRPr="00002002" w:rsidRDefault="00E10AAB" w:rsidP="005553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3E38B5C2" w14:textId="4CB335BC" w:rsidR="00E10AAB" w:rsidRPr="00002002" w:rsidRDefault="00E10AAB" w:rsidP="006D5D4D">
            <w:pPr>
              <w:pStyle w:val="TableParagraph"/>
              <w:tabs>
                <w:tab w:val="left" w:pos="1770"/>
                <w:tab w:val="left" w:pos="2490"/>
              </w:tabs>
              <w:wordWrap w:val="0"/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  <w:r w:rsidR="006D5D4D">
              <w:rPr>
                <w:rFonts w:hint="eastAsia"/>
                <w:szCs w:val="21"/>
                <w:lang w:eastAsia="ja-JP"/>
              </w:rPr>
              <w:t xml:space="preserve"> </w:t>
            </w:r>
          </w:p>
        </w:tc>
      </w:tr>
      <w:tr w:rsidR="00555342" w:rsidRPr="00002002" w14:paraId="79F8F38E" w14:textId="77777777" w:rsidTr="003503ED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555342" w:rsidRPr="00002002" w:rsidRDefault="00555342" w:rsidP="00674DBA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6237" w:type="dxa"/>
            <w:gridSpan w:val="4"/>
            <w:vAlign w:val="center"/>
          </w:tcPr>
          <w:p w14:paraId="158DBF84" w14:textId="5D81D81C" w:rsidR="00555342" w:rsidRPr="00002002" w:rsidRDefault="00555342" w:rsidP="00555342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720E57">
        <w:trPr>
          <w:trHeight w:val="542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zCs w:val="21"/>
              </w:rPr>
              <w:t>締結していない</w:t>
            </w:r>
            <w:proofErr w:type="spellEnd"/>
          </w:p>
        </w:tc>
      </w:tr>
      <w:tr w:rsidR="00E10AAB" w:rsidRPr="00002002" w14:paraId="1BCE9A98" w14:textId="77777777" w:rsidTr="00890DDC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674DBA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資金の振込口座</w:t>
      </w:r>
      <w:proofErr w:type="spellEnd"/>
      <w:r w:rsidRPr="00002002">
        <w:rPr>
          <w:sz w:val="24"/>
          <w:szCs w:val="24"/>
        </w:rPr>
        <w:t>※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720E57">
        <w:trPr>
          <w:trHeight w:val="986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674DBA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674DBA">
            <w:pPr>
              <w:pStyle w:val="TableParagraph"/>
              <w:rPr>
                <w:sz w:val="20"/>
              </w:rPr>
            </w:pPr>
          </w:p>
          <w:p w14:paraId="474C8BE3" w14:textId="77777777" w:rsidR="00E10AAB" w:rsidRPr="00002002" w:rsidRDefault="00E10AAB" w:rsidP="00674DBA">
            <w:pPr>
              <w:pStyle w:val="TableParagraph"/>
              <w:spacing w:before="6"/>
              <w:rPr>
                <w:sz w:val="28"/>
              </w:rPr>
            </w:pPr>
          </w:p>
          <w:p w14:paraId="4501728E" w14:textId="77777777" w:rsidR="006D5D4D" w:rsidRDefault="00E10AAB" w:rsidP="006D5D4D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399" w:left="878" w:right="45" w:firstLineChars="100" w:firstLine="200"/>
              <w:rPr>
                <w:sz w:val="20"/>
                <w:lang w:eastAsia="ja-JP"/>
              </w:rPr>
            </w:pPr>
            <w:proofErr w:type="spellStart"/>
            <w:r w:rsidRPr="00002002">
              <w:rPr>
                <w:sz w:val="20"/>
              </w:rPr>
              <w:t>銀行</w:t>
            </w:r>
            <w:proofErr w:type="spellEnd"/>
            <w:r w:rsidRPr="00002002">
              <w:rPr>
                <w:spacing w:val="97"/>
                <w:sz w:val="20"/>
              </w:rPr>
              <w:t xml:space="preserve"> </w:t>
            </w:r>
            <w:proofErr w:type="spellStart"/>
            <w:r w:rsidRPr="00002002">
              <w:rPr>
                <w:sz w:val="20"/>
              </w:rPr>
              <w:t>信用金庫</w:t>
            </w:r>
            <w:proofErr w:type="spellEnd"/>
            <w:r w:rsidRPr="00002002">
              <w:rPr>
                <w:sz w:val="20"/>
              </w:rPr>
              <w:t xml:space="preserve">  </w:t>
            </w:r>
            <w:proofErr w:type="spellStart"/>
            <w:r w:rsidRPr="00002002">
              <w:rPr>
                <w:sz w:val="20"/>
              </w:rPr>
              <w:t>信用組合</w:t>
            </w:r>
            <w:proofErr w:type="spellEnd"/>
            <w:r w:rsidR="006D5D4D">
              <w:rPr>
                <w:rFonts w:hint="eastAsia"/>
                <w:sz w:val="20"/>
                <w:lang w:eastAsia="ja-JP"/>
              </w:rPr>
              <w:t xml:space="preserve"> </w:t>
            </w:r>
            <w:r w:rsidR="006D5D4D">
              <w:rPr>
                <w:sz w:val="20"/>
                <w:lang w:eastAsia="ja-JP"/>
              </w:rPr>
              <w:t xml:space="preserve"> </w:t>
            </w:r>
            <w:r w:rsidR="006D5D4D">
              <w:rPr>
                <w:rFonts w:hint="eastAsia"/>
                <w:sz w:val="20"/>
                <w:lang w:eastAsia="ja-JP"/>
              </w:rPr>
              <w:t>労働金庫</w:t>
            </w:r>
          </w:p>
          <w:p w14:paraId="1CEBEAE4" w14:textId="63947DA3" w:rsidR="00E10AAB" w:rsidRPr="00002002" w:rsidRDefault="00E10AAB" w:rsidP="006D5D4D">
            <w:pPr>
              <w:pStyle w:val="TableParagraph"/>
              <w:tabs>
                <w:tab w:val="left" w:pos="2410"/>
                <w:tab w:val="left" w:pos="3697"/>
              </w:tabs>
              <w:spacing w:line="260" w:lineRule="atLeast"/>
              <w:ind w:leftChars="499" w:left="1098" w:right="45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農業協同組合</w:t>
            </w:r>
            <w:proofErr w:type="spellEnd"/>
            <w:r w:rsidRPr="00002002">
              <w:rPr>
                <w:sz w:val="20"/>
              </w:rPr>
              <w:tab/>
            </w: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 w:rsidRPr="00002002">
              <w:rPr>
                <w:sz w:val="20"/>
              </w:rPr>
              <w:t>連合会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674DBA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674DBA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E10AAB" w:rsidRPr="00002002" w14:paraId="5181E086" w14:textId="77777777" w:rsidTr="00890DDC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6B56F957" w:rsidR="00E10AAB" w:rsidRPr="00002002" w:rsidRDefault="00E10AAB" w:rsidP="00674DBA">
            <w:pPr>
              <w:pStyle w:val="TableParagraph"/>
              <w:jc w:val="center"/>
              <w:rPr>
                <w:rFonts w:ascii="Times New Roman"/>
                <w:lang w:eastAsia="ja-JP"/>
              </w:rPr>
            </w:pPr>
            <w:r w:rsidRPr="00002002">
              <w:rPr>
                <w:sz w:val="24"/>
                <w:lang w:eastAsia="ja-JP"/>
              </w:rPr>
              <w:t>金</w:t>
            </w:r>
            <w:r w:rsidR="006D5D4D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融</w:t>
            </w:r>
            <w:r w:rsidR="006D5D4D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機</w:t>
            </w:r>
            <w:r w:rsidR="006D5D4D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関</w:t>
            </w:r>
            <w:r w:rsidR="006D5D4D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コ</w:t>
            </w:r>
            <w:r w:rsidR="006D5D4D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ー</w:t>
            </w:r>
            <w:r w:rsidR="006D5D4D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  <w:lang w:eastAsia="ja-JP"/>
              </w:rPr>
              <w:t>ド</w:t>
            </w:r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  <w:lang w:eastAsia="ja-JP"/>
              </w:rPr>
            </w:pPr>
          </w:p>
        </w:tc>
      </w:tr>
      <w:tr w:rsidR="00E10AAB" w:rsidRPr="00002002" w14:paraId="33A6172C" w14:textId="77777777" w:rsidTr="00890DDC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674DB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674DB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56" w:type="dxa"/>
            <w:vAlign w:val="center"/>
          </w:tcPr>
          <w:p w14:paraId="1062A982" w14:textId="02A86064" w:rsidR="00E10AAB" w:rsidRPr="006D5D4D" w:rsidRDefault="00E10AAB" w:rsidP="006D5D4D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預金・貯金の種類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674DBA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890DDC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674DBA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14:paraId="03A34CF4" w14:textId="77777777" w:rsidR="00E10AAB" w:rsidRPr="00002002" w:rsidRDefault="00E10AAB" w:rsidP="00674DBA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890DDC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</w:t>
            </w:r>
            <w:proofErr w:type="spellStart"/>
            <w:r w:rsidRPr="00002002">
              <w:rPr>
                <w:szCs w:val="21"/>
              </w:rPr>
              <w:t>ふりがな</w:t>
            </w:r>
            <w:proofErr w:type="spellEnd"/>
            <w:r w:rsidRPr="00002002">
              <w:rPr>
                <w:szCs w:val="21"/>
              </w:rPr>
              <w:t>）</w:t>
            </w:r>
          </w:p>
          <w:p w14:paraId="5AD14466" w14:textId="1586E0AB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="006D5D4D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</w:tr>
    </w:tbl>
    <w:p w14:paraId="3F9AA6F7" w14:textId="09A9FB83" w:rsidR="002A7AA6" w:rsidRPr="00002002" w:rsidRDefault="002A7AA6" w:rsidP="006D5D4D">
      <w:pPr>
        <w:tabs>
          <w:tab w:val="left" w:pos="2694"/>
        </w:tabs>
        <w:spacing w:before="5"/>
        <w:rPr>
          <w:lang w:eastAsia="ja-JP"/>
        </w:rPr>
      </w:pPr>
    </w:p>
    <w:p w14:paraId="24FD9DEB" w14:textId="202D06E2" w:rsidR="0006451A" w:rsidRPr="000E5B2E" w:rsidRDefault="006D5D4D" w:rsidP="00720E57">
      <w:pPr>
        <w:ind w:left="1100" w:hangingChars="500" w:hanging="1100"/>
        <w:rPr>
          <w:rFonts w:hint="eastAsia"/>
          <w:sz w:val="18"/>
          <w:lang w:eastAsia="ja-JP"/>
        </w:rPr>
      </w:pPr>
      <w:r w:rsidRPr="006D5D4D">
        <w:rPr>
          <w:rFonts w:hint="eastAsia"/>
          <w:lang w:eastAsia="ja-JP"/>
        </w:rPr>
        <w:t>添付書類：振込口座が確認できる通帳の表紙の写し（２回目以降の申請については、前回から変更が無い場合は添付しなくてもよい。</w:t>
      </w:r>
      <w:bookmarkStart w:id="1" w:name="【溶け込み版】様式その２"/>
      <w:bookmarkEnd w:id="1"/>
    </w:p>
    <w:sectPr w:rsidR="0006451A" w:rsidRPr="000E5B2E" w:rsidSect="00720E57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1386F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0E57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8A4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